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59B" w:rsidRPr="00073C43" w:rsidRDefault="00C8059B" w:rsidP="00C805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C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8059B" w:rsidRDefault="00C8059B" w:rsidP="00C805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73C43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73C43">
        <w:rPr>
          <w:rFonts w:ascii="Times New Roman" w:hAnsi="Times New Roman" w:cs="Times New Roman"/>
          <w:b/>
          <w:sz w:val="28"/>
          <w:szCs w:val="28"/>
        </w:rPr>
        <w:t xml:space="preserve"> Административному регламента </w:t>
      </w:r>
      <w:r w:rsidR="003D5DF7">
        <w:rPr>
          <w:rFonts w:ascii="Times New Roman" w:hAnsi="Times New Roman" w:cs="Times New Roman"/>
          <w:b/>
          <w:sz w:val="28"/>
          <w:szCs w:val="28"/>
        </w:rPr>
        <w:t xml:space="preserve">по осуществлению муниципальной услуги «Перевод жилого помещения в нежилое помещение или нежилого помещения в жилое помещение» </w:t>
      </w:r>
    </w:p>
    <w:p w:rsidR="003D5DF7" w:rsidRDefault="003D5DF7" w:rsidP="00C805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59B" w:rsidRDefault="00C8059B" w:rsidP="00C805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C43">
        <w:rPr>
          <w:rFonts w:ascii="Times New Roman" w:hAnsi="Times New Roman" w:cs="Times New Roman"/>
          <w:sz w:val="28"/>
          <w:szCs w:val="28"/>
        </w:rPr>
        <w:t>Целью разработки Административного регламента</w:t>
      </w:r>
      <w:r w:rsidR="003D5DF7">
        <w:rPr>
          <w:rFonts w:ascii="Times New Roman" w:hAnsi="Times New Roman" w:cs="Times New Roman"/>
          <w:sz w:val="28"/>
          <w:szCs w:val="28"/>
        </w:rPr>
        <w:t xml:space="preserve"> по осуществлению муниципальной услуги «Перевод жилого помещения в нежилое помещение или нежилого помещения в жилое помещение» </w:t>
      </w:r>
      <w:r w:rsidRPr="00073C43"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</w:t>
      </w:r>
      <w:r w:rsidR="00D02EEC">
        <w:rPr>
          <w:rFonts w:ascii="Times New Roman" w:hAnsi="Times New Roman" w:cs="Times New Roman"/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 заявителей, определяет сроки и последовательность действий (административных процедур) при оказании муниципальной услуги</w:t>
      </w:r>
      <w:proofErr w:type="gramStart"/>
      <w:r w:rsidR="00D02E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2E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 Административного регламента разработан в соответствии с нормативными актами:</w:t>
      </w:r>
    </w:p>
    <w:p w:rsidR="00C8059B" w:rsidRPr="00554C3A" w:rsidRDefault="00C8059B" w:rsidP="00C8059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02EEC" w:rsidRPr="00D02EEC" w:rsidRDefault="00D02EEC" w:rsidP="00D02E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sz w:val="28"/>
          <w:szCs w:val="28"/>
        </w:rPr>
        <w:t>- Жилищный кодекс Российской Федерации от 29.12.2004 № 188-ФЗ ("Российская газета", № 1, 12.01.2005);</w:t>
      </w:r>
    </w:p>
    <w:p w:rsidR="00D02EEC" w:rsidRPr="00D02EEC" w:rsidRDefault="00D02EEC" w:rsidP="00D0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sz w:val="28"/>
          <w:szCs w:val="28"/>
        </w:rPr>
        <w:t>- Федеральный  закон от 06.10.2003 № 131-ФЗ «Об общих принципах организации местного самоуправления в Российской Федерации» (текст опубликован в «Собрании законодательства РФ» от 06.10.2003 № 40, ст. 3822; в «Российской газете» от 08.10.2003 № 202; в «Парламентской газете» от 08.10.2003 № 186);</w:t>
      </w:r>
    </w:p>
    <w:p w:rsidR="00D02EEC" w:rsidRPr="00D02EEC" w:rsidRDefault="00D02EEC" w:rsidP="00D02E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sz w:val="28"/>
          <w:szCs w:val="28"/>
        </w:rPr>
        <w:t>- Федеральный закон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</w:t>
      </w:r>
    </w:p>
    <w:p w:rsidR="00D02EEC" w:rsidRPr="00D02EEC" w:rsidRDefault="00D02EEC" w:rsidP="00D0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sz w:val="28"/>
          <w:szCs w:val="28"/>
        </w:rPr>
        <w:t>- Постановление Правительства РФ от 28.01.2006 № 47 (ред. от 02.08.2016) 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(«Собрание законодательства РФ», 06.02.2006, №  6, ст. 702, «Российская газета»,  № 28, 10.02.2006);</w:t>
      </w:r>
    </w:p>
    <w:p w:rsidR="00D02EEC" w:rsidRPr="00D02EEC" w:rsidRDefault="00D02EEC" w:rsidP="00D0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D02EEC">
          <w:rPr>
            <w:rStyle w:val="a5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02EE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13.10.1997 № 1301 «Об утверждении Положения о государственном учете жилищного фонда в Российской Федерации» («Российская газета», № 205, 22.10.1997);</w:t>
      </w:r>
    </w:p>
    <w:p w:rsidR="00D02EEC" w:rsidRPr="00D02EEC" w:rsidRDefault="00D02EEC" w:rsidP="00D0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Pr="00D02EEC">
          <w:rPr>
            <w:rStyle w:val="a5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02EEC">
        <w:rPr>
          <w:rFonts w:ascii="Times New Roman" w:hAnsi="Times New Roman" w:cs="Times New Roman"/>
          <w:sz w:val="28"/>
          <w:szCs w:val="28"/>
        </w:rPr>
        <w:t xml:space="preserve"> 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(«Российская газета», № 180, 17.08.2005);</w:t>
      </w:r>
    </w:p>
    <w:p w:rsidR="00D02EEC" w:rsidRPr="00D02EEC" w:rsidRDefault="00D02EEC" w:rsidP="00D0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D02EEC">
          <w:rPr>
            <w:rStyle w:val="a5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02EE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21.01.2006 № 25 «Об утверждении правил пользования жилыми помещениями» («Российская газета», № 16, 27.01.2006);</w:t>
      </w:r>
    </w:p>
    <w:p w:rsidR="00D02EEC" w:rsidRPr="00D02EEC" w:rsidRDefault="00D02EEC" w:rsidP="00D0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D02EEC">
        <w:rPr>
          <w:rFonts w:ascii="Times New Roman" w:hAnsi="Times New Roman" w:cs="Times New Roman"/>
          <w:sz w:val="28"/>
          <w:szCs w:val="28"/>
        </w:rPr>
        <w:t>(«Собрание законодательства Российской Федерации», 2016, № 15, ст. 2084);</w:t>
      </w:r>
    </w:p>
    <w:p w:rsidR="00D02EEC" w:rsidRPr="00D02EEC" w:rsidRDefault="00D02EEC" w:rsidP="00D02E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EEC">
        <w:rPr>
          <w:rStyle w:val="a4"/>
          <w:rFonts w:ascii="Times New Roman" w:hAnsi="Times New Roman" w:cs="Times New Roman"/>
          <w:b w:val="0"/>
          <w:sz w:val="28"/>
          <w:szCs w:val="28"/>
        </w:rPr>
        <w:t>- Закон Курской области от 04.01.2003г. № 1-ЗКО «Об административных правонарушениях в Курской области» (в ред. Закона Курской области от 25.11.2013 года №110-ЗКО) («</w:t>
      </w:r>
      <w:proofErr w:type="gramStart"/>
      <w:r w:rsidRPr="00D02EEC">
        <w:rPr>
          <w:rStyle w:val="a4"/>
          <w:rFonts w:ascii="Times New Roman" w:hAnsi="Times New Roman" w:cs="Times New Roman"/>
          <w:b w:val="0"/>
          <w:sz w:val="28"/>
          <w:szCs w:val="28"/>
        </w:rPr>
        <w:t>Курская</w:t>
      </w:r>
      <w:proofErr w:type="gramEnd"/>
      <w:r w:rsidRPr="00D02EE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правда» от 30.11.2013г. №143);</w:t>
      </w:r>
      <w:r w:rsidRPr="00D02E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02EEC" w:rsidRPr="00D02EEC" w:rsidRDefault="00D02EEC" w:rsidP="00D0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sz w:val="28"/>
          <w:szCs w:val="28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D02EEC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D02EEC">
        <w:rPr>
          <w:rFonts w:ascii="Times New Roman" w:hAnsi="Times New Roman" w:cs="Times New Roman"/>
          <w:sz w:val="28"/>
          <w:szCs w:val="28"/>
        </w:rPr>
        <w:t xml:space="preserve"> правда», № 86, 19.07.2016);</w:t>
      </w:r>
    </w:p>
    <w:p w:rsidR="00D02EEC" w:rsidRPr="00D02EEC" w:rsidRDefault="00D02EEC" w:rsidP="00D02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sz w:val="28"/>
          <w:szCs w:val="28"/>
        </w:rPr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недвижимости»;  </w:t>
      </w:r>
    </w:p>
    <w:p w:rsidR="00D02EEC" w:rsidRPr="00D02EEC" w:rsidRDefault="00D02EEC" w:rsidP="00D02EE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sz w:val="28"/>
          <w:szCs w:val="28"/>
        </w:rPr>
        <w:t xml:space="preserve">   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02EEC" w:rsidRPr="00D02EEC" w:rsidRDefault="00D02EEC" w:rsidP="00D02EE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EEC">
        <w:rPr>
          <w:rFonts w:ascii="Times New Roman" w:hAnsi="Times New Roman" w:cs="Times New Roman"/>
          <w:sz w:val="28"/>
          <w:szCs w:val="28"/>
        </w:rPr>
        <w:t xml:space="preserve">   - 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услуг»;</w:t>
      </w:r>
    </w:p>
    <w:p w:rsidR="00D02EEC" w:rsidRPr="00D02EEC" w:rsidRDefault="00D02EEC" w:rsidP="00D02E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2EE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02EEC">
        <w:rPr>
          <w:rFonts w:ascii="Times New Roman" w:hAnsi="Times New Roman" w:cs="Times New Roman"/>
          <w:sz w:val="28"/>
          <w:szCs w:val="28"/>
        </w:rPr>
        <w:t>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D02EEC" w:rsidRPr="00D02EEC" w:rsidRDefault="00D02EEC" w:rsidP="00D02EEC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D02EEC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>-</w:t>
      </w:r>
      <w:r w:rsidRPr="00D02EEC">
        <w:rPr>
          <w:rStyle w:val="a7"/>
          <w:rFonts w:ascii="Times New Roman" w:eastAsiaTheme="minorHAnsi" w:hAnsi="Times New Roman"/>
          <w:b w:val="0"/>
          <w:sz w:val="28"/>
          <w:szCs w:val="28"/>
        </w:rPr>
        <w:t xml:space="preserve"> </w:t>
      </w:r>
      <w:r w:rsidRPr="00D02EE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 w:rsidRPr="00D02EEC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D02EE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</w:t>
      </w:r>
      <w:r w:rsidRPr="00D02EEC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>;</w:t>
      </w:r>
    </w:p>
    <w:p w:rsidR="00D02EEC" w:rsidRPr="00D02EEC" w:rsidRDefault="00D02EEC" w:rsidP="00D02EEC">
      <w:pPr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EE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02EEC">
        <w:rPr>
          <w:rFonts w:ascii="Times New Roman" w:hAnsi="Times New Roman" w:cs="Times New Roman"/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D02EEC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D02EE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02EEC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D02EEC">
        <w:rPr>
          <w:rStyle w:val="a4"/>
          <w:rFonts w:ascii="Times New Roman" w:hAnsi="Times New Roman" w:cs="Times New Roman"/>
          <w:b w:val="0"/>
          <w:sz w:val="28"/>
          <w:szCs w:val="28"/>
        </w:rPr>
        <w:t>Курской области</w:t>
      </w:r>
      <w:r w:rsidRPr="00D02EEC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D02EEC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D02EEC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C8059B" w:rsidRDefault="00C8059B" w:rsidP="00C8059B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D02EEC">
        <w:rPr>
          <w:rFonts w:ascii="Times New Roman" w:hAnsi="Times New Roman" w:cs="Times New Roman"/>
          <w:sz w:val="28"/>
          <w:szCs w:val="28"/>
        </w:rPr>
        <w:t>устанавливает порядок информирования заявителей о</w:t>
      </w:r>
      <w:r w:rsidR="00FA19C1">
        <w:rPr>
          <w:rFonts w:ascii="Times New Roman" w:hAnsi="Times New Roman" w:cs="Times New Roman"/>
          <w:sz w:val="28"/>
          <w:szCs w:val="28"/>
        </w:rPr>
        <w:t xml:space="preserve"> муниципальной услуге, перечень необходимых для получения муниципальной услуги документов, порядок и формы </w:t>
      </w:r>
      <w:proofErr w:type="gramStart"/>
      <w:r w:rsidR="00FA19C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A19C1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порядок обжалования заявителем действий (бездействие) органа местного самоу</w:t>
      </w:r>
      <w:r w:rsidR="00ED189F">
        <w:rPr>
          <w:rFonts w:ascii="Times New Roman" w:hAnsi="Times New Roman" w:cs="Times New Roman"/>
          <w:sz w:val="28"/>
          <w:szCs w:val="28"/>
        </w:rPr>
        <w:t xml:space="preserve">правления и (или) его должностных лиц, муниципальных служащих, при предоставлении муниципальной услуги. </w:t>
      </w:r>
    </w:p>
    <w:p w:rsidR="00ED189F" w:rsidRDefault="00ED189F" w:rsidP="00C8059B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Муниципальная услуга предоставляется без взимания государственной пошлины или иной платы.</w:t>
      </w:r>
    </w:p>
    <w:p w:rsidR="00ED189F" w:rsidRDefault="00ED189F" w:rsidP="00C8059B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  <w:bookmarkStart w:id="0" w:name="_GoBack"/>
      <w:bookmarkEnd w:id="0"/>
    </w:p>
    <w:p w:rsidR="00ED189F" w:rsidRDefault="00ED189F" w:rsidP="00C8059B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C8059B" w:rsidRDefault="00C8059B" w:rsidP="00C8059B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и кадрового обеспечения                                   Л.Н. </w:t>
      </w:r>
      <w:proofErr w:type="gramStart"/>
      <w:r>
        <w:rPr>
          <w:rFonts w:ascii="Times New Roman" w:hAnsi="Times New Roman" w:cs="Times New Roman"/>
          <w:sz w:val="28"/>
          <w:szCs w:val="28"/>
        </w:rPr>
        <w:t>Рыжих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59B" w:rsidRPr="00073C43" w:rsidRDefault="00C8059B" w:rsidP="00C8059B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55A1" w:rsidRDefault="005055A1"/>
    <w:sectPr w:rsidR="005055A1" w:rsidSect="00073C43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E07AC"/>
    <w:multiLevelType w:val="hybridMultilevel"/>
    <w:tmpl w:val="0A8A96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91"/>
    <w:rsid w:val="003D5DF7"/>
    <w:rsid w:val="004354A6"/>
    <w:rsid w:val="005055A1"/>
    <w:rsid w:val="007B5691"/>
    <w:rsid w:val="00C8059B"/>
    <w:rsid w:val="00D02EEC"/>
    <w:rsid w:val="00ED189F"/>
    <w:rsid w:val="00FA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0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C8059B"/>
    <w:rPr>
      <w:b/>
      <w:bCs/>
    </w:rPr>
  </w:style>
  <w:style w:type="character" w:styleId="a5">
    <w:name w:val="Hyperlink"/>
    <w:basedOn w:val="a0"/>
    <w:uiPriority w:val="99"/>
    <w:unhideWhenUsed/>
    <w:rsid w:val="00C8059B"/>
    <w:rPr>
      <w:color w:val="0000FF"/>
      <w:u w:val="single"/>
    </w:rPr>
  </w:style>
  <w:style w:type="paragraph" w:styleId="a6">
    <w:name w:val="Title"/>
    <w:basedOn w:val="a"/>
    <w:next w:val="a"/>
    <w:link w:val="a7"/>
    <w:qFormat/>
    <w:rsid w:val="00D02EEC"/>
    <w:pPr>
      <w:spacing w:before="240" w:after="60" w:line="36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7">
    <w:name w:val="Название Знак"/>
    <w:basedOn w:val="a0"/>
    <w:link w:val="a6"/>
    <w:rsid w:val="00D02EEC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0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C8059B"/>
    <w:rPr>
      <w:b/>
      <w:bCs/>
    </w:rPr>
  </w:style>
  <w:style w:type="character" w:styleId="a5">
    <w:name w:val="Hyperlink"/>
    <w:basedOn w:val="a0"/>
    <w:uiPriority w:val="99"/>
    <w:unhideWhenUsed/>
    <w:rsid w:val="00C8059B"/>
    <w:rPr>
      <w:color w:val="0000FF"/>
      <w:u w:val="single"/>
    </w:rPr>
  </w:style>
  <w:style w:type="paragraph" w:styleId="a6">
    <w:name w:val="Title"/>
    <w:basedOn w:val="a"/>
    <w:next w:val="a"/>
    <w:link w:val="a7"/>
    <w:qFormat/>
    <w:rsid w:val="00D02EEC"/>
    <w:pPr>
      <w:spacing w:before="240" w:after="60" w:line="36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7">
    <w:name w:val="Название Знак"/>
    <w:basedOn w:val="a0"/>
    <w:link w:val="a6"/>
    <w:rsid w:val="00D02EEC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57956;fld=134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LAW;n=55033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87546;fld=13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2018-11-22T10:42:00Z</dcterms:created>
  <dcterms:modified xsi:type="dcterms:W3CDTF">2018-11-22T13:33:00Z</dcterms:modified>
</cp:coreProperties>
</file>